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A4F" w:rsidRPr="00F46A4F" w:rsidRDefault="00F46A4F" w:rsidP="00F46A4F">
      <w:pPr>
        <w:pStyle w:val="a3"/>
        <w:ind w:firstLine="709"/>
        <w:jc w:val="both"/>
        <w:rPr>
          <w:rFonts w:ascii="Arial" w:hAnsi="Arial" w:cs="Arial"/>
          <w:b w:val="0"/>
        </w:rPr>
      </w:pPr>
      <w:bookmarkStart w:id="0" w:name="_page_47_0"/>
      <w:r w:rsidRPr="00F46A4F">
        <w:rPr>
          <w:rFonts w:ascii="Arial" w:hAnsi="Arial" w:cs="Arial"/>
          <w:b w:val="0"/>
        </w:rPr>
        <w:t>опубликовано в «Информационном бюллетене органов местного самоуправления Чистоозерного района» от 30.12.20</w:t>
      </w:r>
      <w:r w:rsidRPr="00F46A4F">
        <w:rPr>
          <w:rFonts w:ascii="Arial" w:hAnsi="Arial" w:cs="Arial"/>
          <w:b w:val="0"/>
          <w:lang w:val="ru-RU"/>
        </w:rPr>
        <w:t>22</w:t>
      </w:r>
      <w:r w:rsidRPr="00F46A4F">
        <w:rPr>
          <w:rFonts w:ascii="Arial" w:hAnsi="Arial" w:cs="Arial"/>
          <w:b w:val="0"/>
        </w:rPr>
        <w:t xml:space="preserve">г. № </w:t>
      </w:r>
      <w:r w:rsidRPr="00F46A4F">
        <w:rPr>
          <w:rFonts w:ascii="Arial" w:hAnsi="Arial" w:cs="Arial"/>
          <w:b w:val="0"/>
          <w:lang w:val="ru-RU"/>
        </w:rPr>
        <w:t>31</w:t>
      </w: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x-none"/>
        </w:rPr>
      </w:pP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6A4F">
        <w:rPr>
          <w:rFonts w:ascii="Arial" w:hAnsi="Arial" w:cs="Arial"/>
          <w:b/>
          <w:sz w:val="24"/>
          <w:szCs w:val="24"/>
        </w:rPr>
        <w:t>АДМИНИСТРАЦИЯ</w:t>
      </w: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6A4F">
        <w:rPr>
          <w:rFonts w:ascii="Arial" w:hAnsi="Arial" w:cs="Arial"/>
          <w:b/>
          <w:sz w:val="24"/>
          <w:szCs w:val="24"/>
        </w:rPr>
        <w:t>ЧИСТООЗЕРНОГО РАЙОНА</w:t>
      </w: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6A4F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A5412" w:rsidRPr="00F46A4F" w:rsidRDefault="006A5412" w:rsidP="006A541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6A5412" w:rsidRPr="00F46A4F" w:rsidRDefault="006A5412" w:rsidP="006A541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6A5412" w:rsidRPr="00F46A4F" w:rsidRDefault="006A5412" w:rsidP="006A54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6A4F">
        <w:rPr>
          <w:rFonts w:ascii="Arial" w:hAnsi="Arial" w:cs="Arial"/>
          <w:b/>
          <w:sz w:val="24"/>
          <w:szCs w:val="24"/>
        </w:rPr>
        <w:t>ПОСТАНОВЛЕНИЕ</w:t>
      </w:r>
    </w:p>
    <w:p w:rsidR="006A5412" w:rsidRPr="00F46A4F" w:rsidRDefault="006A5412" w:rsidP="006A5412">
      <w:pPr>
        <w:spacing w:after="13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13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13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3835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от 28.12.2022 № 976</w:t>
      </w:r>
    </w:p>
    <w:p w:rsidR="006A5412" w:rsidRPr="00F46A4F" w:rsidRDefault="006A5412" w:rsidP="006A5412">
      <w:pPr>
        <w:spacing w:after="107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56" w:lineRule="auto"/>
        <w:ind w:left="269" w:right="-23" w:hanging="240"/>
        <w:jc w:val="center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Об утверждении положения о порядке транспортировки тел (останков) умерших (погибших), включая погрузо-разгрузочные работы, с мест обнаружения или происшествия для проведения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вскрытия, судебно-медицинской экспертизы на территории Чистоозерного района Новосибирской области</w:t>
      </w:r>
    </w:p>
    <w:p w:rsidR="006A5412" w:rsidRPr="00F46A4F" w:rsidRDefault="006A5412" w:rsidP="006A5412">
      <w:pPr>
        <w:spacing w:after="90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61" w:lineRule="auto"/>
        <w:ind w:left="39" w:right="-127" w:firstLine="70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Руководствуясь Федеральным законом от 12 января 1996 года № 8-ФЗ «О погребении и похоронном деле»,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Законом Новосибирской области от 24 ноября 2014 года № 484-ОЗ «Об отдельных вопросах организации местного самоуправления в Новосибирской области», Уставом Чистоозерного района Новосибирской области, администрация Чистоозерного района Новосибирской области </w:t>
      </w:r>
      <w:r w:rsidRPr="00F46A4F">
        <w:rPr>
          <w:rFonts w:ascii="Arial" w:eastAsia="Consolas" w:hAnsi="Arial" w:cs="Arial"/>
          <w:b/>
          <w:color w:val="000000"/>
          <w:sz w:val="24"/>
          <w:szCs w:val="24"/>
        </w:rPr>
        <w:t>п о с т а н о в л я е т:</w:t>
      </w:r>
    </w:p>
    <w:p w:rsidR="006A5412" w:rsidRPr="00F46A4F" w:rsidRDefault="006A5412" w:rsidP="006A5412">
      <w:pPr>
        <w:widowControl w:val="0"/>
        <w:spacing w:before="36" w:line="255" w:lineRule="auto"/>
        <w:ind w:left="29" w:right="-59" w:firstLine="763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1. Утвердить прилагаемое положение о порядке транспортировки тел (останков) умерших (погибших), включая погрузо-разгрузочные работы, с мест обнаружения или происшествия для проведения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вскрытия судебно-медицинской экспертизы на территории Чистоозерного района Новосибирской области.</w:t>
      </w:r>
    </w:p>
    <w:p w:rsidR="006A5412" w:rsidRPr="00F46A4F" w:rsidRDefault="006A5412" w:rsidP="006A5412">
      <w:pPr>
        <w:widowControl w:val="0"/>
        <w:spacing w:before="20" w:line="251" w:lineRule="auto"/>
        <w:ind w:left="20" w:right="-137" w:firstLine="743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 Настоящее постановление разместить на официальном сайте администрации Чистоозерного района Новосибирской области и опубликовать в официальном печатном издании «Информационный бюллетень органов местного самоуправления».</w:t>
      </w:r>
    </w:p>
    <w:p w:rsidR="006A5412" w:rsidRPr="00F46A4F" w:rsidRDefault="006A5412" w:rsidP="006A5412">
      <w:pPr>
        <w:widowControl w:val="0"/>
        <w:spacing w:before="24" w:line="240" w:lineRule="auto"/>
        <w:ind w:left="768" w:right="-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3.Контроль за исполнением настоящего постановления возложить на</w:t>
      </w:r>
    </w:p>
    <w:p w:rsidR="006A5412" w:rsidRPr="00F46A4F" w:rsidRDefault="006A5412" w:rsidP="006A5412">
      <w:pPr>
        <w:widowControl w:val="0"/>
        <w:spacing w:before="67" w:line="240" w:lineRule="auto"/>
        <w:ind w:left="5" w:right="-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первого заместителя главы администрации Чистоозерного района С.А.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Шель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.</w:t>
      </w:r>
    </w:p>
    <w:p w:rsidR="006A5412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P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5" w:line="12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tabs>
          <w:tab w:val="left" w:pos="7527"/>
        </w:tabs>
        <w:spacing w:line="240" w:lineRule="auto"/>
        <w:ind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Глава района</w:t>
      </w:r>
      <w:r w:rsidRPr="00F46A4F"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  <w:tab/>
        <w:t>А.В.</w:t>
      </w: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А.В.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Аппель</w:t>
      </w:r>
      <w:proofErr w:type="spellEnd"/>
    </w:p>
    <w:p w:rsidR="006A5412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F46A4F" w:rsidRPr="00F46A4F" w:rsidRDefault="00F46A4F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  <w:bookmarkStart w:id="1" w:name="_GoBack"/>
      <w:bookmarkEnd w:id="1"/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67" w:lineRule="auto"/>
        <w:ind w:left="6000" w:right="-70"/>
        <w:jc w:val="right"/>
        <w:rPr>
          <w:rFonts w:ascii="Arial" w:eastAsia="Consolas" w:hAnsi="Arial" w:cs="Arial"/>
          <w:color w:val="000000"/>
          <w:sz w:val="24"/>
          <w:szCs w:val="24"/>
        </w:rPr>
      </w:pPr>
      <w:bookmarkStart w:id="2" w:name="_page_1_0"/>
      <w:bookmarkEnd w:id="0"/>
      <w:r w:rsidRPr="00F46A4F">
        <w:rPr>
          <w:rFonts w:ascii="Arial" w:eastAsia="Consolas" w:hAnsi="Arial" w:cs="Arial"/>
          <w:color w:val="000000"/>
          <w:sz w:val="24"/>
          <w:szCs w:val="24"/>
        </w:rPr>
        <w:lastRenderedPageBreak/>
        <w:t>Приложение утверждено</w:t>
      </w:r>
    </w:p>
    <w:p w:rsidR="006A5412" w:rsidRPr="00F46A4F" w:rsidRDefault="006A5412" w:rsidP="006A5412">
      <w:pPr>
        <w:widowControl w:val="0"/>
        <w:spacing w:line="267" w:lineRule="auto"/>
        <w:ind w:left="6000" w:right="-70"/>
        <w:jc w:val="right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постановлением администрации</w:t>
      </w:r>
    </w:p>
    <w:p w:rsidR="006A5412" w:rsidRPr="00F46A4F" w:rsidRDefault="006A5412" w:rsidP="006A5412">
      <w:pPr>
        <w:widowControl w:val="0"/>
        <w:spacing w:before="5" w:line="266" w:lineRule="auto"/>
        <w:ind w:right="4"/>
        <w:jc w:val="right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Чистоозерного района</w:t>
      </w:r>
    </w:p>
    <w:p w:rsidR="006A5412" w:rsidRPr="00F46A4F" w:rsidRDefault="006A5412" w:rsidP="006A5412">
      <w:pPr>
        <w:widowControl w:val="0"/>
        <w:spacing w:before="5" w:line="266" w:lineRule="auto"/>
        <w:ind w:right="4"/>
        <w:jc w:val="right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от 30.12.2022 № 976</w:t>
      </w:r>
    </w:p>
    <w:p w:rsidR="006A5412" w:rsidRPr="00F46A4F" w:rsidRDefault="006A5412" w:rsidP="006A5412">
      <w:pPr>
        <w:spacing w:after="78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4253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Положение</w:t>
      </w:r>
    </w:p>
    <w:p w:rsidR="006A5412" w:rsidRPr="00F46A4F" w:rsidRDefault="006A5412" w:rsidP="006A5412">
      <w:pPr>
        <w:widowControl w:val="0"/>
        <w:spacing w:before="19" w:line="246" w:lineRule="auto"/>
        <w:ind w:left="773" w:right="564" w:hanging="187"/>
        <w:jc w:val="center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о порядке транспортировки тел (останков) умерших (погибших), включая погрузо-разгрузочные работы, с мест обнаружения или происшествия для проведения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вскрытия, судебно-медицинской экспертизы на территории</w:t>
      </w:r>
    </w:p>
    <w:p w:rsidR="006A5412" w:rsidRPr="00F46A4F" w:rsidRDefault="006A5412" w:rsidP="006A5412">
      <w:pPr>
        <w:widowControl w:val="0"/>
        <w:spacing w:before="19" w:line="246" w:lineRule="auto"/>
        <w:ind w:left="773" w:right="564" w:hanging="187"/>
        <w:jc w:val="center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Чистоозерного района Новосибирской области</w:t>
      </w:r>
    </w:p>
    <w:p w:rsidR="006A5412" w:rsidRPr="00F46A4F" w:rsidRDefault="006A5412" w:rsidP="006A5412">
      <w:pPr>
        <w:spacing w:line="240" w:lineRule="exact"/>
        <w:jc w:val="center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18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3768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 Общие положения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1.1.Настоящее положение разработано в соответствии с Федеральным законом от 12 января 1996 года № 8-ФЗ «О погребении и похоронном деле»,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Законом Новосибирской области отдельных вопросах организации местного 24 ноября 2014 года № 484-ОЗ «Об отдельных вопросах организации местного самоуправления в Новосибирской области», Уставом Чистоозерного муниципального района Новосибирской области. 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1.2. Положение определяет порядок и организацию транспортировки в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патолого-анатомическое отделение (морг) закрепленное за государственным бюджетным учреждением здравоохранения Новосибирской области «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Чистоозерная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центральная районная больница» (далее - ГБУЗ НСО «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Чистоозерная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»), включая погрузо-разгрузочные работы, с мест обнаружения или происшествия тел (останков) умерших (погибших), для производства судебно-медицинской экспертизы (исследования) и патолого-анатомического вскрытия (за исключением умерших в медицинских учреждениях) на территории Чистоозерного района Новосибирской области.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1.3.Деятельность, указанная в пункте 1.2 настоящего Положения, осуществляется за счет средств бюджета Чистоозерного района Новосибирской области.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1.4.Оказание услуг по транспортировке тел (останков) умерших (погибших), включая погрузо-разгрузочные работы, производится в рамках муниципального контракта, заключенного с юридическим лицом или индивидуальным предпринимателем (далее - организация, ИП), отбор которой осуществляется в соответствии с действующими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5412" w:rsidRPr="00F46A4F" w:rsidRDefault="006A5412" w:rsidP="006A5412">
      <w:pPr>
        <w:widowControl w:val="0"/>
        <w:tabs>
          <w:tab w:val="left" w:pos="4579"/>
        </w:tabs>
        <w:spacing w:line="240" w:lineRule="auto"/>
        <w:ind w:firstLine="720"/>
        <w:jc w:val="both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1.5 Транспортировка тел (останков) умерших (погибших) в патологоанатомическое отделение (морг) ГБУЗ НСО «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Чистоозерная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ЦРБ» осуществляется в границах Чистоозерного района Новосибирской области.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1.6. Транспортировка в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патолого-анатомическое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отделение (морг) тел (останков) умерших (погибших) из лечебных отделений ГБУЗ НСО «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Чистоозерная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ЦРБ» осуществляется самостоятельно учреждением.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1.7.При оказании услуг, указанных в пункте 1.2 настоящего Положения, организации, ИП необходимо соблюдать следующие требования: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- осуществлять круглосуточный (включая выходные и праздничные дни) прием заявок на вывоз тел (останков) умерших (погибших для производства судебно-медицинской экспертизы,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вскрытия, (за исключением умерших в медицинских учреждениях);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регистрировать заявки на вывоз тела (останков) умерших (погибших) в журнале учета;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lastRenderedPageBreak/>
        <w:t>- производить перевозку тела (останков) умерших (погибших) с места обнаружения до патологоанатомического отделения (морга) бригадой (не менее 2-х человек) на специальном транспорте (далее – спецтранспорт), оборудованном изолированным отсеком с лотковыми носилками;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- прибывать специальной бригаде (далее –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спецбригада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) к месту обнаружения тела (останков) умерших (погибших) не позднее двух часов с момента регистрации заявки;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- поддерживать в технически исправном состоянии спецтранспорт, задействованный при перевозке тел (останков) умерших (погибших), проходить ежедневные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предрейсовые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и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послерейсовые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осмотры;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проводить обязательную санитарную обработку спецтранспорта после выполнения заявки.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000000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51" w:lineRule="auto"/>
        <w:ind w:left="1344" w:right="490" w:hanging="571"/>
        <w:jc w:val="center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 Прием заявок, подготовка к вывозу и транспортировка тел (останков) умерших (погибших) в патологоанатомическое отделение (морг)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2.1. Заявки на вывоз тел (останков) умерших (погибших), включая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погрузо-разгрузочные работы, с мест обнаружения принимаются дежурным диспетчером организации, ИП круглосуточно (включая выходные и праздничные дни).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bookmarkStart w:id="3" w:name="_page_7_0"/>
      <w:bookmarkEnd w:id="2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2.2. Транспортировка тела (останков) умерших (погибших) в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патолого-анатомическое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отделение (морг) осуществляется в соответствии с протоколом, выданным сотрудником правоохранительных органов.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2.3. Диспетчер при приеме заявки на вывоз тела (останков) умершего (погибшего) обязан уточнить наличие при нем изделий из желтого или белого металла (серьги, кольца, золотые коронки и другие ценные вещи).</w:t>
      </w:r>
    </w:p>
    <w:p w:rsidR="006A5412" w:rsidRPr="00F46A4F" w:rsidRDefault="006A5412" w:rsidP="006A5412">
      <w:pPr>
        <w:widowControl w:val="0"/>
        <w:spacing w:line="240" w:lineRule="auto"/>
        <w:ind w:firstLine="70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2.4. Диспетчер оформляет заявку в сброшюрованном журнале регистрации, где указывает:</w:t>
      </w:r>
    </w:p>
    <w:p w:rsidR="006A5412" w:rsidRPr="00F46A4F" w:rsidRDefault="006A5412" w:rsidP="006A5412">
      <w:pPr>
        <w:widowControl w:val="0"/>
        <w:spacing w:line="240" w:lineRule="auto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порядковый номер заявки;</w:t>
      </w:r>
    </w:p>
    <w:p w:rsidR="006A5412" w:rsidRPr="00F46A4F" w:rsidRDefault="006A5412" w:rsidP="006A5412">
      <w:pPr>
        <w:widowControl w:val="0"/>
        <w:spacing w:line="240" w:lineRule="auto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дату и время приема заявки;</w:t>
      </w:r>
    </w:p>
    <w:p w:rsidR="006A5412" w:rsidRPr="00F46A4F" w:rsidRDefault="006A5412" w:rsidP="006A5412">
      <w:pPr>
        <w:widowControl w:val="0"/>
        <w:spacing w:line="240" w:lineRule="auto"/>
        <w:ind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фамилию, имя, отчество тела (останков) умершего (погибшего), если данные отсутствуют, указывается пол, примерный возраст, приметы, одежда;</w:t>
      </w:r>
    </w:p>
    <w:p w:rsidR="006A5412" w:rsidRPr="00F46A4F" w:rsidRDefault="006A5412" w:rsidP="006A5412">
      <w:pPr>
        <w:widowControl w:val="0"/>
        <w:spacing w:line="240" w:lineRule="auto"/>
        <w:jc w:val="both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адрес подачи спецтранспорта для выполнения заявки;</w:t>
      </w:r>
      <w:bookmarkEnd w:id="3"/>
    </w:p>
    <w:p w:rsidR="006A5412" w:rsidRPr="00F46A4F" w:rsidRDefault="006A5412" w:rsidP="006A5412">
      <w:pPr>
        <w:widowControl w:val="0"/>
        <w:spacing w:line="240" w:lineRule="auto"/>
        <w:ind w:firstLine="14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bookmarkStart w:id="4" w:name="_page_13_0"/>
      <w:r w:rsidRPr="00F46A4F">
        <w:rPr>
          <w:rFonts w:ascii="Arial" w:eastAsia="Consolas" w:hAnsi="Arial" w:cs="Arial"/>
          <w:color w:val="000000"/>
          <w:sz w:val="24"/>
          <w:szCs w:val="24"/>
        </w:rPr>
        <w:t>- фамилию, имя, отчество заявителя и проставляет свою подпись. 2.5.Диспетчер при оформлении заявки обязан сообщить заявителю время, в</w:t>
      </w:r>
    </w:p>
    <w:p w:rsidR="006A5412" w:rsidRPr="00F46A4F" w:rsidRDefault="006A5412" w:rsidP="006A5412">
      <w:pPr>
        <w:widowControl w:val="0"/>
        <w:spacing w:line="240" w:lineRule="auto"/>
        <w:ind w:hanging="4"/>
        <w:jc w:val="both"/>
        <w:rPr>
          <w:rFonts w:ascii="Arial" w:eastAsia="Consolas" w:hAnsi="Arial" w:cs="Arial"/>
          <w:color w:val="000000"/>
          <w:sz w:val="24"/>
          <w:szCs w:val="24"/>
        </w:rPr>
      </w:pP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течение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которого будет вывезено тело (останки) умершего (погибшего).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Спецбригада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доставляет тело (останки) умершего (погибшего), к спецтранспорту, сопровождает его до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отделения (морга). Сразу после выполнения заявки докладывает диспетчеру об исполнении.</w:t>
      </w:r>
    </w:p>
    <w:p w:rsidR="006A5412" w:rsidRPr="00F46A4F" w:rsidRDefault="006A5412" w:rsidP="006A5412">
      <w:pPr>
        <w:widowControl w:val="0"/>
        <w:spacing w:line="240" w:lineRule="auto"/>
        <w:ind w:firstLine="737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2.5. Работы по изъятию тел (останков) умершего (погибшего) с места происшествия, а также из труднодоступных мест (чердаки, подвалы, теплотрассы и</w:t>
      </w:r>
    </w:p>
    <w:p w:rsidR="006A5412" w:rsidRPr="00F46A4F" w:rsidRDefault="006A5412" w:rsidP="006A5412">
      <w:pPr>
        <w:widowControl w:val="0"/>
        <w:spacing w:line="240" w:lineRule="auto"/>
        <w:ind w:hanging="4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прочее) для последующей упаковки и вывоза, работы по извлечению тел из водоемов, люков, и других мест осуществляются заявителем.</w:t>
      </w:r>
    </w:p>
    <w:p w:rsidR="006A5412" w:rsidRPr="00F46A4F" w:rsidRDefault="006A5412" w:rsidP="006A5412">
      <w:pPr>
        <w:widowControl w:val="0"/>
        <w:spacing w:line="240" w:lineRule="auto"/>
        <w:ind w:firstLine="71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2.6. При наличии на теле (останках) умершего (погибшего) изделий из драгоценных металлов, ценных вещей, наличии при нем денег - все это изымается работниками правоохранительных органов, о чем последними делается отметка в протоколе осмотра. Один экземпляр протокола передается старшему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спецбригады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.</w:t>
      </w:r>
    </w:p>
    <w:p w:rsidR="006A5412" w:rsidRPr="00F46A4F" w:rsidRDefault="006A5412" w:rsidP="006A5412">
      <w:pPr>
        <w:widowControl w:val="0"/>
        <w:spacing w:line="240" w:lineRule="auto"/>
        <w:ind w:firstLine="70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При обнаружении указанных ценностей в процессе доставки, сотрудники правоохранительных органов вызываются вновь для составления дополнительного протокола. Один экземпляр протокола передается старшему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спецбригады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.</w:t>
      </w:r>
    </w:p>
    <w:p w:rsidR="006A5412" w:rsidRPr="00F46A4F" w:rsidRDefault="006A5412" w:rsidP="006A5412">
      <w:pPr>
        <w:spacing w:after="67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57" w:lineRule="auto"/>
        <w:ind w:left="1680" w:right="584" w:hanging="1070"/>
        <w:jc w:val="center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3.Обязанности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спецбригады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по транспортировке тел (останков) умерших (погибших) в патологоанатомическое отделение (морг).</w:t>
      </w:r>
    </w:p>
    <w:p w:rsidR="006A5412" w:rsidRPr="00F46A4F" w:rsidRDefault="006A5412" w:rsidP="006A5412">
      <w:pPr>
        <w:widowControl w:val="0"/>
        <w:spacing w:line="249" w:lineRule="auto"/>
        <w:ind w:left="24" w:right="-79"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3.1. В своей деятельности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спецбригада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по транспортировке тел (останков) умерших (погибших) руководствуется настоящим Положением.</w:t>
      </w:r>
    </w:p>
    <w:p w:rsidR="006A5412" w:rsidRPr="00F46A4F" w:rsidRDefault="006A5412" w:rsidP="006A5412">
      <w:pPr>
        <w:widowControl w:val="0"/>
        <w:spacing w:before="10" w:line="253" w:lineRule="auto"/>
        <w:ind w:left="24" w:right="-118" w:firstLine="71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3.2. Транспортировка тел (останков) умерших (погибших) осуществляется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lastRenderedPageBreak/>
        <w:t>спецбригадой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из 2 человек, обеспеченной спецодеждой, лотковыми носилками, специальными полиэтиленовыми мешками для упаковки тел умерших (погибших), средствами дезинфекции и уборки, средствами индивидуальной защиты (маски, респираторы, перчатки, противогазы) на специально оборудованном транспорте.</w:t>
      </w:r>
    </w:p>
    <w:p w:rsidR="006A5412" w:rsidRPr="00F46A4F" w:rsidRDefault="006A5412" w:rsidP="006A5412">
      <w:pPr>
        <w:widowControl w:val="0"/>
        <w:spacing w:before="23" w:line="262" w:lineRule="auto"/>
        <w:ind w:left="735" w:right="234" w:hanging="9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Все сотрудники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спецбригады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должны быть одеты в форменную одежду. 3.3. Старший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спецбригады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, прибыв по адресу, указанному в заявке, обязан:</w:t>
      </w:r>
    </w:p>
    <w:p w:rsidR="006A5412" w:rsidRPr="00F46A4F" w:rsidRDefault="006A5412" w:rsidP="006A5412">
      <w:pPr>
        <w:widowControl w:val="0"/>
        <w:spacing w:line="254" w:lineRule="auto"/>
        <w:ind w:left="5" w:right="66" w:firstLine="748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1) проверить наличие документов, перечисленных в пункте 2.2 настоящего Положения в присутствии заинтересованных лиц или представителей правоохранительных органов;</w:t>
      </w:r>
    </w:p>
    <w:p w:rsidR="006A5412" w:rsidRPr="00F46A4F" w:rsidRDefault="006A5412" w:rsidP="006A5412">
      <w:pPr>
        <w:widowControl w:val="0"/>
        <w:spacing w:before="19" w:line="256" w:lineRule="auto"/>
        <w:ind w:left="5" w:right="-18" w:firstLine="7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2) заполнить регистрационную карточку (Приложение № 1) в двух экземплярах: для патологоанатомического отделения (морга), для диспетчера;</w:t>
      </w:r>
    </w:p>
    <w:p w:rsidR="006A5412" w:rsidRPr="00F46A4F" w:rsidRDefault="006A5412" w:rsidP="006A5412">
      <w:pPr>
        <w:widowControl w:val="0"/>
        <w:spacing w:line="252" w:lineRule="auto"/>
        <w:ind w:left="19" w:right="-39" w:firstLine="71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3) доставить тело (останки) умершего (погибшего), в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патолого-анатомическое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отделение (морг) и сдать дежурному санитару.</w:t>
      </w:r>
    </w:p>
    <w:p w:rsidR="006A5412" w:rsidRPr="00F46A4F" w:rsidRDefault="006A5412" w:rsidP="006A5412">
      <w:pPr>
        <w:widowControl w:val="0"/>
        <w:spacing w:line="249" w:lineRule="auto"/>
        <w:ind w:left="10" w:right="-16" w:firstLine="71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3.4.Водитель обязан подать спецтранспорт как можно ближе к месту загрузки (при наличии твердого покрытия).</w:t>
      </w:r>
    </w:p>
    <w:p w:rsidR="006A5412" w:rsidRPr="00F46A4F" w:rsidRDefault="006A5412" w:rsidP="006A5412">
      <w:pPr>
        <w:spacing w:after="89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3375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4. Санитарные требования</w:t>
      </w:r>
    </w:p>
    <w:p w:rsidR="006A5412" w:rsidRPr="00F46A4F" w:rsidRDefault="006A5412" w:rsidP="006A5412">
      <w:pPr>
        <w:widowControl w:val="0"/>
        <w:spacing w:line="256" w:lineRule="auto"/>
        <w:ind w:right="-113" w:firstLine="671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4.1. Спецтранспорт, в соответствии с требованиями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СанПиС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2.1.3684-21, после каждой перевозки тел (останков) умерших (погибших) должен подвергаться</w:t>
      </w:r>
      <w:bookmarkStart w:id="5" w:name="_page_19_0"/>
      <w:bookmarkEnd w:id="4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уборке, мойке и обработке дезинфицирующими средствами, разрешенными к применению.</w:t>
      </w:r>
    </w:p>
    <w:p w:rsidR="006A5412" w:rsidRPr="00F46A4F" w:rsidRDefault="006A5412" w:rsidP="006A5412">
      <w:pPr>
        <w:widowControl w:val="0"/>
        <w:spacing w:before="17" w:line="245" w:lineRule="auto"/>
        <w:ind w:left="24" w:right="-96" w:firstLine="69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4.2. Прорезиненные перчатки, маски, полиэтиленовые мешки, предназначенные для одноразового использования, после выполнения заявки и уборки специализированного транспорта утилизируются согласно требованиям СП 2.1.3678-20.</w:t>
      </w:r>
    </w:p>
    <w:p w:rsidR="006A5412" w:rsidRPr="00F46A4F" w:rsidRDefault="006A5412" w:rsidP="006A5412">
      <w:pPr>
        <w:spacing w:after="7" w:line="20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2107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5. Порядок оплаты услуг и финансовое обеспечение</w:t>
      </w:r>
    </w:p>
    <w:p w:rsidR="006A5412" w:rsidRPr="00F46A4F" w:rsidRDefault="006A5412" w:rsidP="006A5412">
      <w:pPr>
        <w:widowControl w:val="0"/>
        <w:spacing w:line="252" w:lineRule="auto"/>
        <w:ind w:left="10" w:right="70" w:firstLine="556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5.1. Оплата услуг по перевозке тел (останков) умерших (погибших), для производства судебно-медицинской экспертизы,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патолого-анатомического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вскрытия, (за исключением умерших в медицинских учреждениях) осуществляется из средств бюджета Чистоозерного района Новосибирской области на основании заключенных муниципальных контрактов.</w:t>
      </w:r>
    </w:p>
    <w:p w:rsidR="006A5412" w:rsidRPr="00F46A4F" w:rsidRDefault="006A5412" w:rsidP="006A5412">
      <w:pPr>
        <w:widowControl w:val="0"/>
        <w:spacing w:before="2" w:line="252" w:lineRule="auto"/>
        <w:ind w:left="29" w:right="-141" w:firstLine="715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5.2.Основанием для оплаты услуг являются документы, подтверждающие факт оказания услуг:</w:t>
      </w:r>
    </w:p>
    <w:p w:rsidR="006A5412" w:rsidRPr="00F46A4F" w:rsidRDefault="006A5412" w:rsidP="006A5412">
      <w:pPr>
        <w:widowControl w:val="0"/>
        <w:spacing w:line="240" w:lineRule="auto"/>
        <w:ind w:left="730" w:right="-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счет-фактура;</w:t>
      </w:r>
    </w:p>
    <w:p w:rsidR="006A5412" w:rsidRPr="00F46A4F" w:rsidRDefault="006A5412" w:rsidP="006A5412">
      <w:pPr>
        <w:widowControl w:val="0"/>
        <w:spacing w:before="22" w:line="240" w:lineRule="auto"/>
        <w:ind w:left="730" w:right="-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-акт оказанных услуг;</w:t>
      </w:r>
    </w:p>
    <w:p w:rsidR="006A5412" w:rsidRPr="00F46A4F" w:rsidRDefault="006A5412" w:rsidP="006A5412">
      <w:pPr>
        <w:widowControl w:val="0"/>
        <w:spacing w:before="22" w:line="240" w:lineRule="auto"/>
        <w:ind w:left="730" w:right="-20"/>
        <w:jc w:val="both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- заверенная копия журнала регистрации заявок, регистрационных карточек.</w:t>
      </w: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10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3110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6. Заключительные положения</w:t>
      </w:r>
    </w:p>
    <w:p w:rsidR="006A5412" w:rsidRPr="00F46A4F" w:rsidRDefault="006A5412" w:rsidP="006A5412">
      <w:pPr>
        <w:widowControl w:val="0"/>
        <w:spacing w:line="254" w:lineRule="auto"/>
        <w:ind w:left="5" w:right="-97" w:firstLine="791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  <w:sectPr w:rsidR="006A5412" w:rsidRPr="00F46A4F" w:rsidSect="00AD5A76">
          <w:pgSz w:w="11908" w:h="16833"/>
          <w:pgMar w:top="851" w:right="851" w:bottom="851" w:left="1418" w:header="0" w:footer="0" w:gutter="0"/>
          <w:cols w:space="708"/>
        </w:sect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7.1.Требования настоящего Положения должны выполняться всеми лицами, непосредственно участвующими в процессе транспортировки тел (останков) умерших (погибших) в </w:t>
      </w:r>
      <w:proofErr w:type="gramStart"/>
      <w:r w:rsidRPr="00F46A4F">
        <w:rPr>
          <w:rFonts w:ascii="Arial" w:eastAsia="Consolas" w:hAnsi="Arial" w:cs="Arial"/>
          <w:color w:val="000000"/>
          <w:sz w:val="24"/>
          <w:szCs w:val="24"/>
        </w:rPr>
        <w:t>патолого-анатомическое</w:t>
      </w:r>
      <w:proofErr w:type="gram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отделение (морг).</w:t>
      </w:r>
      <w:bookmarkEnd w:id="5"/>
    </w:p>
    <w:p w:rsidR="006A5412" w:rsidRPr="00F46A4F" w:rsidRDefault="006A5412" w:rsidP="006A5412">
      <w:pPr>
        <w:spacing w:after="101" w:line="240" w:lineRule="exact"/>
        <w:rPr>
          <w:rFonts w:ascii="Arial" w:hAnsi="Arial" w:cs="Arial"/>
          <w:sz w:val="24"/>
          <w:szCs w:val="24"/>
        </w:rPr>
      </w:pPr>
      <w:bookmarkStart w:id="6" w:name="_page_25_0"/>
    </w:p>
    <w:p w:rsidR="006A5412" w:rsidRPr="00F46A4F" w:rsidRDefault="006A5412" w:rsidP="006A5412">
      <w:pPr>
        <w:widowControl w:val="0"/>
        <w:spacing w:line="240" w:lineRule="auto"/>
        <w:ind w:left="4301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                         Приложение №1</w:t>
      </w:r>
    </w:p>
    <w:p w:rsidR="006A5412" w:rsidRPr="00F46A4F" w:rsidRDefault="006A5412" w:rsidP="006A5412">
      <w:pPr>
        <w:widowControl w:val="0"/>
        <w:spacing w:before="29" w:line="264" w:lineRule="auto"/>
        <w:ind w:left="4301" w:right="1264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к постановлению администрации Чистоозерного района </w:t>
      </w:r>
    </w:p>
    <w:p w:rsidR="006A5412" w:rsidRPr="00F46A4F" w:rsidRDefault="006A5412" w:rsidP="006A5412">
      <w:pPr>
        <w:widowControl w:val="0"/>
        <w:spacing w:before="29" w:line="264" w:lineRule="auto"/>
        <w:ind w:left="4301" w:right="1264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Новосибирской области</w:t>
      </w:r>
    </w:p>
    <w:p w:rsidR="006A5412" w:rsidRPr="00F46A4F" w:rsidRDefault="006A5412" w:rsidP="006A5412">
      <w:pPr>
        <w:widowControl w:val="0"/>
        <w:spacing w:line="240" w:lineRule="auto"/>
        <w:ind w:left="4311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от 28.12.202 № 976</w:t>
      </w:r>
    </w:p>
    <w:p w:rsidR="006A5412" w:rsidRPr="00F46A4F" w:rsidRDefault="006A5412" w:rsidP="006A5412">
      <w:pPr>
        <w:spacing w:line="240" w:lineRule="exact"/>
        <w:jc w:val="righ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9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4238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Регистрационная карточка</w:t>
      </w: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5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  <w:r w:rsidRPr="00F46A4F">
        <w:rPr>
          <w:rFonts w:ascii="Arial" w:eastAsia="Consolas" w:hAnsi="Arial" w:cs="Arial"/>
          <w:sz w:val="24"/>
          <w:szCs w:val="24"/>
        </w:rPr>
        <w:t xml:space="preserve">дата время </w:t>
      </w:r>
    </w:p>
    <w:p w:rsidR="006A5412" w:rsidRPr="00F46A4F" w:rsidRDefault="006A5412" w:rsidP="006A5412">
      <w:pPr>
        <w:spacing w:after="22"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10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Фамилия, имя, отчество умершего (погибшего)</w:t>
      </w: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2" w:line="12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Адрес</w:t>
      </w:r>
    </w:p>
    <w:p w:rsidR="006A5412" w:rsidRPr="00F46A4F" w:rsidRDefault="006A5412" w:rsidP="006A5412">
      <w:pPr>
        <w:widowControl w:val="0"/>
        <w:spacing w:before="22" w:line="263" w:lineRule="auto"/>
        <w:ind w:left="5" w:right="3764" w:hanging="4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Государственный номер транспортного средства Тело умершего (погибшего) доставлено в</w:t>
      </w:r>
    </w:p>
    <w:p w:rsidR="006A5412" w:rsidRPr="00F46A4F" w:rsidRDefault="006A5412" w:rsidP="006A5412">
      <w:pPr>
        <w:widowControl w:val="0"/>
        <w:spacing w:line="240" w:lineRule="auto"/>
        <w:ind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(адрес учреждения)</w:t>
      </w:r>
    </w:p>
    <w:p w:rsidR="006A5412" w:rsidRPr="00F46A4F" w:rsidRDefault="006A5412" w:rsidP="006A5412">
      <w:pPr>
        <w:widowControl w:val="0"/>
        <w:tabs>
          <w:tab w:val="left" w:pos="7119"/>
          <w:tab w:val="left" w:pos="8141"/>
        </w:tabs>
        <w:spacing w:before="88" w:line="299" w:lineRule="auto"/>
        <w:ind w:right="1000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Дата Время </w:t>
      </w:r>
    </w:p>
    <w:p w:rsidR="006A5412" w:rsidRPr="00F46A4F" w:rsidRDefault="006A5412" w:rsidP="006A5412">
      <w:pPr>
        <w:widowControl w:val="0"/>
        <w:tabs>
          <w:tab w:val="left" w:pos="7119"/>
          <w:tab w:val="left" w:pos="8141"/>
        </w:tabs>
        <w:spacing w:before="88" w:line="299" w:lineRule="auto"/>
        <w:ind w:right="100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Принято</w:t>
      </w:r>
    </w:p>
    <w:p w:rsidR="006A5412" w:rsidRPr="00F46A4F" w:rsidRDefault="006A5412" w:rsidP="006A5412">
      <w:pPr>
        <w:widowControl w:val="0"/>
        <w:spacing w:line="274" w:lineRule="auto"/>
        <w:ind w:left="5" w:right="3668"/>
        <w:rPr>
          <w:rFonts w:ascii="Arial" w:eastAsia="Consolas" w:hAnsi="Arial" w:cs="Arial"/>
          <w:color w:val="000000"/>
          <w:sz w:val="24"/>
          <w:szCs w:val="24"/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(должность, подпись,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ф.и.о.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) </w:t>
      </w:r>
    </w:p>
    <w:p w:rsidR="006A5412" w:rsidRPr="00F46A4F" w:rsidRDefault="006A5412" w:rsidP="006A5412">
      <w:pPr>
        <w:widowControl w:val="0"/>
        <w:spacing w:line="274" w:lineRule="auto"/>
        <w:ind w:left="5" w:right="3668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Доставку произвели</w:t>
      </w:r>
    </w:p>
    <w:p w:rsidR="006A5412" w:rsidRPr="00F46A4F" w:rsidRDefault="006A5412" w:rsidP="006A5412">
      <w:pPr>
        <w:widowControl w:val="0"/>
        <w:spacing w:line="240" w:lineRule="auto"/>
        <w:ind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 xml:space="preserve">(должность, подпись, </w:t>
      </w:r>
      <w:proofErr w:type="spellStart"/>
      <w:r w:rsidRPr="00F46A4F">
        <w:rPr>
          <w:rFonts w:ascii="Arial" w:eastAsia="Consolas" w:hAnsi="Arial" w:cs="Arial"/>
          <w:color w:val="000000"/>
          <w:sz w:val="24"/>
          <w:szCs w:val="24"/>
        </w:rPr>
        <w:t>ф.и.о.</w:t>
      </w:r>
      <w:proofErr w:type="spellEnd"/>
      <w:r w:rsidRPr="00F46A4F">
        <w:rPr>
          <w:rFonts w:ascii="Arial" w:eastAsia="Consolas" w:hAnsi="Arial" w:cs="Arial"/>
          <w:color w:val="000000"/>
          <w:sz w:val="24"/>
          <w:szCs w:val="24"/>
        </w:rPr>
        <w:t>)</w:t>
      </w: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13" w:line="18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Прочее</w:t>
      </w:r>
    </w:p>
    <w:p w:rsidR="006A5412" w:rsidRPr="00F46A4F" w:rsidRDefault="006A5412" w:rsidP="006A5412">
      <w:pPr>
        <w:spacing w:line="2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spacing w:after="3" w:line="140" w:lineRule="exact"/>
        <w:rPr>
          <w:rFonts w:ascii="Arial" w:eastAsia="Consolas" w:hAnsi="Arial" w:cs="Arial"/>
          <w:sz w:val="24"/>
          <w:szCs w:val="24"/>
        </w:rPr>
      </w:pPr>
    </w:p>
    <w:p w:rsidR="006A5412" w:rsidRPr="00F46A4F" w:rsidRDefault="006A5412" w:rsidP="006A5412">
      <w:pPr>
        <w:widowControl w:val="0"/>
        <w:spacing w:line="240" w:lineRule="auto"/>
        <w:ind w:left="5" w:right="-20"/>
        <w:rPr>
          <w:rFonts w:ascii="Arial" w:eastAsia="Consolas" w:hAnsi="Arial" w:cs="Arial"/>
          <w:color w:val="FFFFFF"/>
          <w:sz w:val="24"/>
          <w:szCs w:val="24"/>
          <w14:textFill>
            <w14:solidFill>
              <w14:srgbClr w14:val="FFFFFF">
                <w14:alpha w14:val="100000"/>
              </w14:srgbClr>
            </w14:solidFill>
          </w14:textFill>
        </w:rPr>
      </w:pPr>
      <w:r w:rsidRPr="00F46A4F">
        <w:rPr>
          <w:rFonts w:ascii="Arial" w:eastAsia="Consolas" w:hAnsi="Arial" w:cs="Arial"/>
          <w:color w:val="000000"/>
          <w:sz w:val="24"/>
          <w:szCs w:val="24"/>
        </w:rPr>
        <w:t>Заявитель</w:t>
      </w:r>
      <w:bookmarkEnd w:id="6"/>
    </w:p>
    <w:p w:rsidR="006533CE" w:rsidRPr="00F46A4F" w:rsidRDefault="006533CE">
      <w:pPr>
        <w:rPr>
          <w:rFonts w:ascii="Arial" w:hAnsi="Arial" w:cs="Arial"/>
          <w:sz w:val="24"/>
          <w:szCs w:val="24"/>
        </w:rPr>
      </w:pPr>
    </w:p>
    <w:sectPr w:rsidR="006533CE" w:rsidRPr="00F46A4F">
      <w:pgSz w:w="11908" w:h="16833"/>
      <w:pgMar w:top="1134" w:right="850" w:bottom="0" w:left="132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75C"/>
    <w:rsid w:val="006533CE"/>
    <w:rsid w:val="006A5412"/>
    <w:rsid w:val="0085478A"/>
    <w:rsid w:val="0095375C"/>
    <w:rsid w:val="00F4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A6774-9725-46DA-AF71-DFE38036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412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6A4F"/>
    <w:pPr>
      <w:spacing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F46A4F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1628</Words>
  <Characters>9281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3</cp:revision>
  <dcterms:created xsi:type="dcterms:W3CDTF">2023-01-24T05:14:00Z</dcterms:created>
  <dcterms:modified xsi:type="dcterms:W3CDTF">2023-01-31T02:22:00Z</dcterms:modified>
</cp:coreProperties>
</file>